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SOLUTIONS</w:t>
      </w:r>
    </w:p>
    <w:p w:rsidR="00051E52" w:rsidRDefault="00051E52" w:rsidP="00B42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2448" w:rsidRPr="00B42448" w:rsidRDefault="00B42448" w:rsidP="00B4244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2448" w:rsidRPr="00B42448" w:rsidRDefault="00B42448" w:rsidP="00B42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Important Terms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  <w:u w:val="single"/>
        </w:rPr>
        <w:t xml:space="preserve">Solvent </w:t>
      </w:r>
      <w:r w:rsidRPr="00051E52">
        <w:rPr>
          <w:rFonts w:ascii="Arial" w:hAnsi="Arial" w:cs="Arial"/>
          <w:sz w:val="24"/>
          <w:szCs w:val="24"/>
        </w:rPr>
        <w:t xml:space="preserve">– </w:t>
      </w: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  <w:u w:val="single"/>
        </w:rPr>
        <w:t>Solute</w:t>
      </w:r>
      <w:r w:rsidRPr="00051E52">
        <w:rPr>
          <w:rFonts w:ascii="Arial" w:hAnsi="Arial" w:cs="Arial"/>
          <w:sz w:val="24"/>
          <w:szCs w:val="24"/>
        </w:rPr>
        <w:t xml:space="preserve"> – 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  <w:u w:val="single"/>
        </w:rPr>
      </w:pPr>
      <w:r w:rsidRPr="00051E52">
        <w:rPr>
          <w:rFonts w:ascii="Arial" w:hAnsi="Arial" w:cs="Arial"/>
          <w:sz w:val="24"/>
          <w:szCs w:val="24"/>
        </w:rPr>
        <w:tab/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  <w:u w:val="single"/>
        </w:rPr>
      </w:pP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ELECTROLYTES</w:t>
      </w:r>
    </w:p>
    <w:p w:rsidR="00051E52" w:rsidRDefault="00051E52" w:rsidP="00051E5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 xml:space="preserve">Substances </w:t>
      </w:r>
    </w:p>
    <w:p w:rsidR="00051E52" w:rsidRPr="00051E52" w:rsidRDefault="00051E52" w:rsidP="00051E5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 xml:space="preserve">These ions can conduct </w:t>
      </w:r>
    </w:p>
    <w:p w:rsidR="00051E52" w:rsidRPr="00051E52" w:rsidRDefault="00051E52" w:rsidP="00051E52">
      <w:pPr>
        <w:pStyle w:val="ListParagraph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 xml:space="preserve">Examples:  </w:t>
      </w:r>
    </w:p>
    <w:p w:rsidR="00051E52" w:rsidRPr="00051E52" w:rsidRDefault="00051E52" w:rsidP="00051E52">
      <w:pPr>
        <w:pStyle w:val="ListParagraph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SOLUBILITY</w:t>
      </w:r>
    </w:p>
    <w:p w:rsidR="00051E52" w:rsidRPr="00051E52" w:rsidRDefault="00051E52" w:rsidP="00051E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 xml:space="preserve">Is the amount </w:t>
      </w:r>
    </w:p>
    <w:p w:rsidR="00051E52" w:rsidRDefault="00051E52" w:rsidP="00051E52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“Like dissolves Like”</w:t>
      </w:r>
    </w:p>
    <w:p w:rsidR="00051E52" w:rsidRPr="00051E52" w:rsidRDefault="00051E52" w:rsidP="00051E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 xml:space="preserve"> </w:t>
      </w:r>
    </w:p>
    <w:p w:rsidR="00051E52" w:rsidRDefault="00051E52" w:rsidP="00051E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051E52" w:rsidRPr="00051E52" w:rsidRDefault="00051E52" w:rsidP="00051E5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SOLUBILITY RULES</w:t>
      </w:r>
    </w:p>
    <w:p w:rsidR="00051E52" w:rsidRPr="00051E52" w:rsidRDefault="00051E52" w:rsidP="00051E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All common salts of Group I elements and ammonium are soluble</w:t>
      </w:r>
    </w:p>
    <w:p w:rsidR="00051E52" w:rsidRPr="00051E52" w:rsidRDefault="00051E52" w:rsidP="00051E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All common acetates and nitrates are soluble</w:t>
      </w:r>
    </w:p>
    <w:p w:rsidR="00051E52" w:rsidRPr="00051E52" w:rsidRDefault="00051E52" w:rsidP="00051E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All binary compounds of Group 7 (other than F) with metals are soluble except those of silver, mercury I and lead</w:t>
      </w:r>
    </w:p>
    <w:p w:rsidR="00051E52" w:rsidRPr="00051E52" w:rsidRDefault="00051E52" w:rsidP="00051E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All sulfates are soluble except those of barium, strontium, calcium, silver, mercury I and lead</w:t>
      </w:r>
    </w:p>
    <w:p w:rsidR="00051E52" w:rsidRPr="00051E52" w:rsidRDefault="00051E52" w:rsidP="00051E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Except for those in Rule 1, carbonates, hydroxides, oxides, sulfides and phosphates are insoluble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Terms</w:t>
      </w:r>
    </w:p>
    <w:p w:rsidR="00051E52" w:rsidRDefault="00051E52" w:rsidP="00051E5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 xml:space="preserve">Saturated  </w:t>
      </w:r>
    </w:p>
    <w:p w:rsidR="00051E52" w:rsidRPr="00051E52" w:rsidRDefault="00051E52" w:rsidP="00051E5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 xml:space="preserve">Unsaturated </w:t>
      </w:r>
    </w:p>
    <w:p w:rsidR="00051E52" w:rsidRPr="00051E52" w:rsidRDefault="00051E52" w:rsidP="00051E5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 xml:space="preserve">Supersaturated </w:t>
      </w:r>
    </w:p>
    <w:p w:rsidR="00051E52" w:rsidRPr="00051E52" w:rsidRDefault="00051E52" w:rsidP="00051E5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 xml:space="preserve">Concentrated </w:t>
      </w:r>
    </w:p>
    <w:p w:rsidR="00051E52" w:rsidRPr="00051E52" w:rsidRDefault="00051E52" w:rsidP="00051E5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Dilute</w:t>
      </w:r>
    </w:p>
    <w:p w:rsidR="00051E52" w:rsidRPr="00051E52" w:rsidRDefault="00051E52" w:rsidP="00051E5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Factors Affecting the Rate of Dissolution</w:t>
      </w:r>
    </w:p>
    <w:p w:rsidR="00051E52" w:rsidRPr="00051E52" w:rsidRDefault="00051E52" w:rsidP="00051E5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Surface Area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Stirring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Temperature</w:t>
      </w: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Temperature vs Solubility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54400" cy="4414837"/>
            <wp:effectExtent l="19050" t="0" r="0" b="0"/>
            <wp:docPr id="1" name="Picture 1" descr="solubility curves-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8" descr="solubility curves-m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441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MOLARITY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Molarity-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 xml:space="preserve">M = 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Example: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 xml:space="preserve">Calculate the molarity of a solution prepared by dissolving 11.5 g of </w:t>
      </w:r>
      <w:proofErr w:type="spellStart"/>
      <w:r w:rsidRPr="00051E52">
        <w:rPr>
          <w:rFonts w:ascii="Arial" w:hAnsi="Arial" w:cs="Arial"/>
          <w:sz w:val="24"/>
          <w:szCs w:val="24"/>
        </w:rPr>
        <w:t>NaOH</w:t>
      </w:r>
      <w:proofErr w:type="spellEnd"/>
      <w:r w:rsidRPr="00051E52">
        <w:rPr>
          <w:rFonts w:ascii="Arial" w:hAnsi="Arial" w:cs="Arial"/>
          <w:sz w:val="24"/>
          <w:szCs w:val="24"/>
        </w:rPr>
        <w:t xml:space="preserve"> in enough water to make a 1.50 L solution.</w:t>
      </w: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Example:</w:t>
      </w: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Calculate the molarity of a solution prepared by dissolving 1.56 g of HCl into enough water to make 26.8 ml of solution.</w:t>
      </w: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DILUTIONS</w:t>
      </w:r>
    </w:p>
    <w:p w:rsidR="00051E52" w:rsidRPr="00051E52" w:rsidRDefault="00051E52" w:rsidP="00051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  <w:vertAlign w:val="subscript"/>
        </w:rPr>
      </w:pPr>
      <w:r w:rsidRPr="00051E52">
        <w:rPr>
          <w:rFonts w:ascii="Arial" w:hAnsi="Arial" w:cs="Arial"/>
          <w:sz w:val="24"/>
          <w:szCs w:val="24"/>
        </w:rPr>
        <w:t xml:space="preserve">   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  <w:vertAlign w:val="subscript"/>
        </w:rPr>
      </w:pPr>
    </w:p>
    <w:p w:rsidR="00051E52" w:rsidRPr="00051E52" w:rsidRDefault="00051E52" w:rsidP="00051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Example:</w:t>
      </w:r>
    </w:p>
    <w:p w:rsidR="00051E52" w:rsidRPr="00051E52" w:rsidRDefault="00051E52" w:rsidP="00051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Arial" w:hAnsi="Arial" w:cs="Arial"/>
          <w:sz w:val="24"/>
          <w:szCs w:val="24"/>
          <w:vertAlign w:val="subscript"/>
        </w:rPr>
      </w:pPr>
      <w:r w:rsidRPr="00051E52">
        <w:rPr>
          <w:rFonts w:ascii="Arial" w:hAnsi="Arial" w:cs="Arial"/>
          <w:sz w:val="24"/>
          <w:szCs w:val="24"/>
        </w:rPr>
        <w:t>What volume of 16 M sulfuric acid must be used to prepare 1.5 L of a 0.10 M</w:t>
      </w:r>
      <w:r w:rsidRPr="00051E5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051E52">
        <w:rPr>
          <w:rFonts w:ascii="Arial" w:hAnsi="Arial" w:cs="Arial"/>
          <w:sz w:val="24"/>
          <w:szCs w:val="24"/>
        </w:rPr>
        <w:t xml:space="preserve"> H</w:t>
      </w:r>
      <w:r w:rsidRPr="00051E52">
        <w:rPr>
          <w:rFonts w:ascii="Arial" w:hAnsi="Arial" w:cs="Arial"/>
          <w:sz w:val="24"/>
          <w:szCs w:val="24"/>
          <w:vertAlign w:val="subscript"/>
        </w:rPr>
        <w:t>2</w:t>
      </w:r>
      <w:r w:rsidRPr="00051E52">
        <w:rPr>
          <w:rFonts w:ascii="Arial" w:hAnsi="Arial" w:cs="Arial"/>
          <w:sz w:val="24"/>
          <w:szCs w:val="24"/>
        </w:rPr>
        <w:t>SO</w:t>
      </w:r>
      <w:r w:rsidRPr="00051E52">
        <w:rPr>
          <w:rFonts w:ascii="Arial" w:hAnsi="Arial" w:cs="Arial"/>
          <w:sz w:val="24"/>
          <w:szCs w:val="24"/>
          <w:vertAlign w:val="subscript"/>
        </w:rPr>
        <w:t>4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  <w:vertAlign w:val="subscript"/>
        </w:rPr>
      </w:pP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  <w:vertAlign w:val="subscript"/>
        </w:rPr>
      </w:pPr>
    </w:p>
    <w:p w:rsidR="00051E52" w:rsidRPr="00051E52" w:rsidRDefault="00051E52" w:rsidP="00051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Example:</w:t>
      </w:r>
    </w:p>
    <w:p w:rsidR="00051E52" w:rsidRPr="00051E52" w:rsidRDefault="00051E52" w:rsidP="00051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`</w:t>
      </w:r>
      <w:r w:rsidRPr="00051E52">
        <w:rPr>
          <w:rFonts w:ascii="Arial" w:hAnsi="Arial" w:cs="Arial"/>
          <w:sz w:val="24"/>
          <w:szCs w:val="24"/>
        </w:rPr>
        <w:t xml:space="preserve">What volume of 12 M HCl must be used to prepare 0.75 L of a 0.25 </w:t>
      </w:r>
      <w:proofErr w:type="gramStart"/>
      <w:r w:rsidRPr="00051E52">
        <w:rPr>
          <w:rFonts w:ascii="Arial" w:hAnsi="Arial" w:cs="Arial"/>
          <w:sz w:val="24"/>
          <w:szCs w:val="24"/>
        </w:rPr>
        <w:t>M</w:t>
      </w:r>
      <w:r w:rsidRPr="00051E5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051E52">
        <w:rPr>
          <w:rFonts w:ascii="Arial" w:hAnsi="Arial" w:cs="Arial"/>
          <w:sz w:val="24"/>
          <w:szCs w:val="24"/>
        </w:rPr>
        <w:t xml:space="preserve"> HCl</w:t>
      </w:r>
      <w:proofErr w:type="gramEnd"/>
      <w:r w:rsidRPr="00051E52">
        <w:rPr>
          <w:rFonts w:ascii="Arial" w:hAnsi="Arial" w:cs="Arial"/>
          <w:sz w:val="24"/>
          <w:szCs w:val="24"/>
        </w:rPr>
        <w:t>?</w:t>
      </w: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MASS PERCENT</w:t>
      </w:r>
    </w:p>
    <w:p w:rsidR="00051E52" w:rsidRPr="00051E52" w:rsidRDefault="00051E52" w:rsidP="00051E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A unit of concentration equal to the mass of solute per mass of solution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  <w:u w:val="single"/>
        </w:rPr>
      </w:pPr>
      <w:r w:rsidRPr="00051E52">
        <w:rPr>
          <w:rFonts w:ascii="Arial" w:hAnsi="Arial" w:cs="Arial"/>
          <w:sz w:val="24"/>
          <w:szCs w:val="24"/>
        </w:rPr>
        <w:tab/>
      </w:r>
      <w:r w:rsidRPr="00051E52">
        <w:rPr>
          <w:rFonts w:ascii="Arial" w:hAnsi="Arial" w:cs="Arial"/>
          <w:sz w:val="24"/>
          <w:szCs w:val="24"/>
        </w:rPr>
        <w:tab/>
      </w:r>
      <w:r w:rsidR="00B42448">
        <w:rPr>
          <w:rFonts w:ascii="Arial" w:hAnsi="Arial" w:cs="Arial"/>
          <w:sz w:val="24"/>
          <w:szCs w:val="24"/>
        </w:rPr>
        <w:tab/>
      </w:r>
      <w:proofErr w:type="gramStart"/>
      <w:r w:rsidRPr="00051E52">
        <w:rPr>
          <w:rFonts w:ascii="Arial" w:hAnsi="Arial" w:cs="Arial"/>
          <w:sz w:val="24"/>
          <w:szCs w:val="24"/>
          <w:u w:val="single"/>
        </w:rPr>
        <w:t>part</w:t>
      </w:r>
      <w:proofErr w:type="gramEnd"/>
      <w:r w:rsidRPr="00051E52">
        <w:rPr>
          <w:rFonts w:ascii="Arial" w:hAnsi="Arial" w:cs="Arial"/>
          <w:sz w:val="24"/>
          <w:szCs w:val="24"/>
        </w:rPr>
        <w:tab/>
      </w:r>
      <w:r w:rsidRPr="00051E52">
        <w:rPr>
          <w:rFonts w:ascii="Arial" w:hAnsi="Arial" w:cs="Arial"/>
          <w:sz w:val="24"/>
          <w:szCs w:val="24"/>
        </w:rPr>
        <w:tab/>
        <w:t>x       100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ab/>
      </w:r>
      <w:r w:rsidR="00B42448">
        <w:rPr>
          <w:rFonts w:ascii="Arial" w:hAnsi="Arial" w:cs="Arial"/>
          <w:sz w:val="24"/>
          <w:szCs w:val="24"/>
        </w:rPr>
        <w:tab/>
      </w:r>
      <w:r w:rsidRPr="00051E52">
        <w:rPr>
          <w:rFonts w:ascii="Arial" w:hAnsi="Arial" w:cs="Arial"/>
          <w:sz w:val="24"/>
          <w:szCs w:val="24"/>
        </w:rPr>
        <w:tab/>
      </w:r>
      <w:proofErr w:type="gramStart"/>
      <w:r w:rsidRPr="00051E52">
        <w:rPr>
          <w:rFonts w:ascii="Arial" w:hAnsi="Arial" w:cs="Arial"/>
          <w:sz w:val="24"/>
          <w:szCs w:val="24"/>
        </w:rPr>
        <w:t>whole</w:t>
      </w:r>
      <w:proofErr w:type="gramEnd"/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B42448" w:rsidRPr="00B42448" w:rsidRDefault="00B42448" w:rsidP="00B4244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2448">
        <w:rPr>
          <w:rFonts w:ascii="Arial" w:hAnsi="Arial" w:cs="Arial"/>
          <w:sz w:val="24"/>
          <w:szCs w:val="24"/>
        </w:rPr>
        <w:t>Example:</w:t>
      </w:r>
    </w:p>
    <w:p w:rsidR="00051E52" w:rsidRPr="00051E52" w:rsidRDefault="00051E52" w:rsidP="00B4244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A solution is prepared by mixing 1.00 g of ethanol with 100.0 g of water.  Calculate the mass percent of ethanol in this solution.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B42448" w:rsidRDefault="00B42448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B42448" w:rsidRDefault="00B42448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B42448" w:rsidRDefault="00B42448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B42448" w:rsidRDefault="00B42448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B42448" w:rsidRPr="00B42448" w:rsidRDefault="00B42448" w:rsidP="00B4244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42448">
        <w:rPr>
          <w:rFonts w:ascii="Arial" w:hAnsi="Arial" w:cs="Arial"/>
          <w:sz w:val="24"/>
          <w:szCs w:val="24"/>
        </w:rPr>
        <w:t>Example:</w:t>
      </w:r>
      <w:r>
        <w:rPr>
          <w:rFonts w:ascii="Arial" w:hAnsi="Arial" w:cs="Arial"/>
          <w:sz w:val="24"/>
          <w:szCs w:val="24"/>
        </w:rPr>
        <w:t>bg</w:t>
      </w:r>
      <w:proofErr w:type="spellEnd"/>
    </w:p>
    <w:p w:rsidR="00051E52" w:rsidRPr="00051E52" w:rsidRDefault="00051E52" w:rsidP="00B42448">
      <w:pPr>
        <w:autoSpaceDE w:val="0"/>
        <w:autoSpaceDN w:val="0"/>
        <w:adjustRightInd w:val="0"/>
        <w:spacing w:after="0" w:line="240" w:lineRule="auto"/>
        <w:ind w:left="1620"/>
        <w:rPr>
          <w:rFonts w:ascii="Arial" w:hAnsi="Arial" w:cs="Arial"/>
          <w:sz w:val="24"/>
          <w:szCs w:val="24"/>
        </w:rPr>
      </w:pPr>
      <w:r w:rsidRPr="00051E52">
        <w:rPr>
          <w:rFonts w:ascii="Arial" w:hAnsi="Arial" w:cs="Arial"/>
          <w:sz w:val="24"/>
          <w:szCs w:val="24"/>
        </w:rPr>
        <w:t>A 135 g sample of seawater is evaporated to dryness, leaving 4.73 g of salt.  Calculate the mass percent of salt in the saltwater.</w:t>
      </w:r>
    </w:p>
    <w:p w:rsidR="00051E52" w:rsidRPr="00051E52" w:rsidRDefault="00051E52" w:rsidP="00051E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F51681" w:rsidRPr="00051E52" w:rsidRDefault="00F51681">
      <w:pPr>
        <w:rPr>
          <w:sz w:val="24"/>
          <w:szCs w:val="24"/>
        </w:rPr>
      </w:pPr>
    </w:p>
    <w:sectPr w:rsidR="00F51681" w:rsidRPr="00051E52" w:rsidSect="00C11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E3" w:rsidRDefault="003530E3" w:rsidP="003530E3">
      <w:pPr>
        <w:spacing w:after="0" w:line="240" w:lineRule="auto"/>
      </w:pPr>
      <w:r>
        <w:separator/>
      </w:r>
    </w:p>
  </w:endnote>
  <w:endnote w:type="continuationSeparator" w:id="0">
    <w:p w:rsidR="003530E3" w:rsidRDefault="003530E3" w:rsidP="0035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E3" w:rsidRDefault="003530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E3" w:rsidRDefault="003530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E3" w:rsidRDefault="003530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E3" w:rsidRDefault="003530E3" w:rsidP="003530E3">
      <w:pPr>
        <w:spacing w:after="0" w:line="240" w:lineRule="auto"/>
      </w:pPr>
      <w:r>
        <w:separator/>
      </w:r>
    </w:p>
  </w:footnote>
  <w:footnote w:type="continuationSeparator" w:id="0">
    <w:p w:rsidR="003530E3" w:rsidRDefault="003530E3" w:rsidP="0035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E3" w:rsidRDefault="003530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E3" w:rsidRPr="003530E3" w:rsidRDefault="003530E3" w:rsidP="003530E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0" w:name="_GoBack"/>
    <w:r>
      <w:rPr>
        <w:rFonts w:ascii="Arial" w:hAnsi="Arial" w:cs="Arial"/>
        <w:b/>
        <w:sz w:val="24"/>
        <w:szCs w:val="24"/>
      </w:rPr>
      <w:t xml:space="preserve">Chapter 16: </w:t>
    </w:r>
    <w:r w:rsidRPr="003530E3">
      <w:rPr>
        <w:rFonts w:ascii="Arial" w:hAnsi="Arial" w:cs="Arial"/>
        <w:b/>
        <w:sz w:val="24"/>
        <w:szCs w:val="24"/>
      </w:rPr>
      <w:t>SOLUTIONS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E3" w:rsidRDefault="003530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20374C"/>
    <w:lvl w:ilvl="0">
      <w:numFmt w:val="bullet"/>
      <w:lvlText w:val="*"/>
      <w:lvlJc w:val="left"/>
    </w:lvl>
  </w:abstractNum>
  <w:abstractNum w:abstractNumId="1">
    <w:nsid w:val="13083BB2"/>
    <w:multiLevelType w:val="hybridMultilevel"/>
    <w:tmpl w:val="3B2A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E7C5C"/>
    <w:multiLevelType w:val="hybridMultilevel"/>
    <w:tmpl w:val="699C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51770"/>
    <w:multiLevelType w:val="hybridMultilevel"/>
    <w:tmpl w:val="AC14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80DD3"/>
    <w:multiLevelType w:val="hybridMultilevel"/>
    <w:tmpl w:val="61CAECE8"/>
    <w:lvl w:ilvl="0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5">
    <w:nsid w:val="431A09DF"/>
    <w:multiLevelType w:val="hybridMultilevel"/>
    <w:tmpl w:val="B9CA19F6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>
    <w:nsid w:val="44BE7519"/>
    <w:multiLevelType w:val="hybridMultilevel"/>
    <w:tmpl w:val="33CC7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92EE7"/>
    <w:multiLevelType w:val="hybridMultilevel"/>
    <w:tmpl w:val="5AAAAA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3BE69A8"/>
    <w:multiLevelType w:val="hybridMultilevel"/>
    <w:tmpl w:val="DD1E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F4ACD"/>
    <w:multiLevelType w:val="hybridMultilevel"/>
    <w:tmpl w:val="78BC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600DF"/>
    <w:multiLevelType w:val="hybridMultilevel"/>
    <w:tmpl w:val="544EC77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AC94F33"/>
    <w:multiLevelType w:val="hybridMultilevel"/>
    <w:tmpl w:val="D1F06E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C6E5521"/>
    <w:multiLevelType w:val="hybridMultilevel"/>
    <w:tmpl w:val="349492D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2">
    <w:abstractNumId w:val="0"/>
    <w:lvlOverride w:ilvl="0">
      <w:lvl w:ilvl="0">
        <w:numFmt w:val="bullet"/>
        <w:lvlText w:val="–"/>
        <w:lvlJc w:val="left"/>
        <w:pPr>
          <w:ind w:left="720" w:hanging="360"/>
        </w:pPr>
        <w:rPr>
          <w:rFonts w:ascii="Arial" w:hAnsi="Arial" w:cs="Arial" w:hint="default"/>
          <w:sz w:val="30"/>
        </w:rPr>
      </w:lvl>
    </w:lvlOverride>
  </w:num>
  <w:num w:numId="3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0"/>
        </w:rPr>
      </w:lvl>
    </w:lvlOverride>
  </w:num>
  <w:num w:numId="5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E52"/>
    <w:rsid w:val="00051E52"/>
    <w:rsid w:val="00352FDE"/>
    <w:rsid w:val="003530E3"/>
    <w:rsid w:val="00582A81"/>
    <w:rsid w:val="00AE04D7"/>
    <w:rsid w:val="00B42448"/>
    <w:rsid w:val="00F5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0E3"/>
  </w:style>
  <w:style w:type="paragraph" w:styleId="Footer">
    <w:name w:val="footer"/>
    <w:basedOn w:val="Normal"/>
    <w:link w:val="FooterChar"/>
    <w:uiPriority w:val="99"/>
    <w:unhideWhenUsed/>
    <w:rsid w:val="0035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LEE, STEPHEN J</cp:lastModifiedBy>
  <cp:revision>3</cp:revision>
  <dcterms:created xsi:type="dcterms:W3CDTF">2011-05-09T12:08:00Z</dcterms:created>
  <dcterms:modified xsi:type="dcterms:W3CDTF">2014-01-08T12:39:00Z</dcterms:modified>
</cp:coreProperties>
</file>